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20**-20**学年第**学期**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期中教学质量自查总结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检查概况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检查总结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（一）教学管理状况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（二）课堂教学情况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（三）实验教学状况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（四）实践教学情况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学生学习情况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（六）教师培养情况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（七）学院教学特色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（八）存在主要问题及举措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三、检查支撑材料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（提供学院新闻或公众号消息网址，图片资料以附件形式另行提供）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学院名称（盖章）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注：各学院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根据教学工作实际情况使用本模版，如未承担无个别项目工作，可据实删除。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B34222"/>
    <w:multiLevelType w:val="singleLevel"/>
    <w:tmpl w:val="AFB34222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52A0D2"/>
    <w:multiLevelType w:val="singleLevel"/>
    <w:tmpl w:val="EA52A0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WQxODlkOTcxM2MyYzVhN2NkZGQzZDJkNWJjYmUifQ=="/>
  </w:docVars>
  <w:rsids>
    <w:rsidRoot w:val="157A6742"/>
    <w:rsid w:val="0C7A6928"/>
    <w:rsid w:val="103D56F6"/>
    <w:rsid w:val="157A6742"/>
    <w:rsid w:val="2E8573E3"/>
    <w:rsid w:val="3CAD08DF"/>
    <w:rsid w:val="437B1359"/>
    <w:rsid w:val="4F431CBE"/>
    <w:rsid w:val="50F52976"/>
    <w:rsid w:val="570E50DA"/>
    <w:rsid w:val="590A4784"/>
    <w:rsid w:val="6BCD43B2"/>
    <w:rsid w:val="74232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Calibri" w:hAnsi="Calibri" w:eastAsia="仿宋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eastAsia="仿宋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201</Characters>
  <Lines>0</Lines>
  <Paragraphs>0</Paragraphs>
  <TotalTime>2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2021-04-26T06:41:00Z</dcterms:created>
  <dc:creator>二锅头</dc:creator>
  <cp:lastModifiedBy>达觉</cp:lastModifiedBy>
  <dcterms:modified xsi:type="dcterms:W3CDTF">2023-04-27T01:38:34Z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51B1D32070DF4B97B55C51A77481BF1A</vt:lpwstr>
  </property>
</Properties>
</file>